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6D1" w:rsidRPr="00B830BB" w:rsidRDefault="003176D1" w:rsidP="003176D1">
      <w:pPr>
        <w:pStyle w:val="Ttulo2"/>
        <w:rPr>
          <w:rFonts w:ascii="Arial Narrow" w:hAnsi="Arial Narrow" w:cs="Arial"/>
          <w:b w:val="0"/>
          <w:iCs/>
          <w:color w:val="auto"/>
        </w:rPr>
      </w:pPr>
      <w:bookmarkStart w:id="0" w:name="_Toc496712952"/>
      <w:bookmarkStart w:id="1" w:name="_Toc500004304"/>
      <w:r w:rsidRPr="00B830BB">
        <w:rPr>
          <w:rFonts w:ascii="Arial Narrow" w:hAnsi="Arial Narrow" w:cs="Arial"/>
          <w:b w:val="0"/>
          <w:iCs/>
          <w:color w:val="auto"/>
        </w:rPr>
        <w:t xml:space="preserve">Anexo </w:t>
      </w:r>
      <w:proofErr w:type="gramStart"/>
      <w:r w:rsidRPr="00B830BB">
        <w:rPr>
          <w:rFonts w:ascii="Arial Narrow" w:hAnsi="Arial Narrow" w:cs="Arial"/>
          <w:b w:val="0"/>
          <w:iCs/>
          <w:color w:val="auto"/>
        </w:rPr>
        <w:t>8</w:t>
      </w:r>
      <w:r>
        <w:rPr>
          <w:rFonts w:ascii="Arial Narrow" w:hAnsi="Arial Narrow" w:cs="Arial"/>
          <w:b w:val="0"/>
          <w:iCs/>
          <w:color w:val="auto"/>
        </w:rPr>
        <w:t xml:space="preserve"> </w:t>
      </w:r>
      <w:r w:rsidRPr="00B830BB">
        <w:rPr>
          <w:rFonts w:ascii="Arial Narrow" w:hAnsi="Arial Narrow" w:cs="Arial"/>
          <w:b w:val="0"/>
          <w:iCs/>
          <w:color w:val="auto"/>
        </w:rPr>
        <w:t>”</w:t>
      </w:r>
      <w:proofErr w:type="gramEnd"/>
      <w:r w:rsidRPr="00B830BB">
        <w:rPr>
          <w:rFonts w:ascii="Arial Narrow" w:hAnsi="Arial Narrow" w:cs="Arial"/>
          <w:b w:val="0"/>
          <w:iCs/>
          <w:color w:val="auto"/>
        </w:rPr>
        <w:t>Resultados de las acciones para atender los aspectos susceptibles de mejora”</w:t>
      </w:r>
      <w:bookmarkEnd w:id="0"/>
      <w:bookmarkEnd w:id="1"/>
    </w:p>
    <w:p w:rsidR="003176D1" w:rsidRPr="00C37512" w:rsidRDefault="003176D1" w:rsidP="003176D1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i/>
          <w:iCs/>
          <w:sz w:val="22"/>
          <w:szCs w:val="22"/>
          <w:lang w:val="es-MX"/>
        </w:rPr>
      </w:pPr>
      <w:r w:rsidRPr="00C37512">
        <w:rPr>
          <w:rFonts w:ascii="Arial Narrow" w:hAnsi="Arial Narrow" w:cs="Arial"/>
          <w:b/>
          <w:i/>
          <w:iCs/>
          <w:sz w:val="22"/>
          <w:szCs w:val="22"/>
          <w:lang w:val="es-MX"/>
        </w:rPr>
        <w:t>Avance</w:t>
      </w:r>
      <w:r>
        <w:rPr>
          <w:rFonts w:ascii="Arial Narrow" w:hAnsi="Arial Narrow" w:cs="Arial"/>
          <w:b/>
          <w:i/>
          <w:iCs/>
          <w:sz w:val="22"/>
          <w:szCs w:val="22"/>
          <w:lang w:val="es-MX"/>
        </w:rPr>
        <w:t xml:space="preserve"> </w:t>
      </w:r>
      <w:r w:rsidRPr="00C37512">
        <w:rPr>
          <w:rFonts w:ascii="Arial Narrow" w:hAnsi="Arial Narrow" w:cs="Arial"/>
          <w:b/>
          <w:i/>
          <w:iCs/>
          <w:sz w:val="22"/>
          <w:szCs w:val="22"/>
          <w:lang w:val="es-MX"/>
        </w:rPr>
        <w:t>del</w:t>
      </w:r>
      <w:r>
        <w:rPr>
          <w:rFonts w:ascii="Arial Narrow" w:hAnsi="Arial Narrow" w:cs="Arial"/>
          <w:b/>
          <w:i/>
          <w:iCs/>
          <w:sz w:val="22"/>
          <w:szCs w:val="22"/>
          <w:lang w:val="es-MX"/>
        </w:rPr>
        <w:t xml:space="preserve"> </w:t>
      </w:r>
      <w:r w:rsidRPr="00C37512">
        <w:rPr>
          <w:rFonts w:ascii="Arial Narrow" w:hAnsi="Arial Narrow" w:cs="Arial"/>
          <w:b/>
          <w:i/>
          <w:iCs/>
          <w:sz w:val="22"/>
          <w:szCs w:val="22"/>
          <w:lang w:val="es-MX"/>
        </w:rPr>
        <w:t>Documento Institucional</w:t>
      </w:r>
    </w:p>
    <w:p w:rsidR="003176D1" w:rsidRPr="00C37512" w:rsidRDefault="003176D1" w:rsidP="003176D1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i/>
          <w:iCs/>
          <w:sz w:val="22"/>
          <w:szCs w:val="22"/>
          <w:lang w:val="es-MX"/>
        </w:rPr>
      </w:pPr>
    </w:p>
    <w:tbl>
      <w:tblPr>
        <w:tblW w:w="10572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7872"/>
      </w:tblGrid>
      <w:tr w:rsidR="003176D1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76D1" w:rsidRPr="00C37512" w:rsidRDefault="003176D1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Nombre del Programa: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Programa de Conservación para el Desarrollo Sostenible</w:t>
            </w:r>
          </w:p>
        </w:tc>
      </w:tr>
      <w:tr w:rsidR="003176D1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76D1" w:rsidRPr="00C37512" w:rsidRDefault="003176D1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Modalidad: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C37512">
              <w:rPr>
                <w:rFonts w:ascii="Arial Narrow" w:hAnsi="Arial Narrow"/>
                <w:b/>
                <w:sz w:val="22"/>
                <w:szCs w:val="22"/>
                <w:lang w:val="es-MX"/>
              </w:rPr>
              <w:t>S046</w:t>
            </w:r>
          </w:p>
        </w:tc>
      </w:tr>
      <w:tr w:rsidR="003176D1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Dependencia/Entidad: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16 – Secretaría de Medio Ambiente y Recursos Naturales</w:t>
            </w:r>
          </w:p>
        </w:tc>
      </w:tr>
      <w:tr w:rsidR="003176D1" w:rsidRPr="007A22ED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Unidad Responsable: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F00 - Comisión Nacional de Áreas Naturales Protegidas</w:t>
            </w:r>
          </w:p>
        </w:tc>
      </w:tr>
      <w:tr w:rsidR="003176D1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Tipo de Evaluación: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Consistencia y Resultados</w:t>
            </w:r>
          </w:p>
        </w:tc>
      </w:tr>
      <w:tr w:rsidR="003176D1" w:rsidRPr="00C37512" w:rsidTr="00B12CC8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Año de la Evaluación:</w:t>
            </w:r>
          </w:p>
        </w:tc>
        <w:tc>
          <w:tcPr>
            <w:tcW w:w="7872" w:type="dxa"/>
            <w:tcBorders>
              <w:top w:val="nil"/>
              <w:left w:val="nil"/>
              <w:bottom w:val="nil"/>
              <w:right w:val="nil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sz w:val="22"/>
                <w:szCs w:val="22"/>
                <w:lang w:val="es-MX" w:eastAsia="es-MX"/>
              </w:rPr>
              <w:t>2017</w:t>
            </w:r>
          </w:p>
        </w:tc>
      </w:tr>
    </w:tbl>
    <w:p w:rsidR="003176D1" w:rsidRPr="00C37512" w:rsidRDefault="003176D1" w:rsidP="003176D1">
      <w:pPr>
        <w:tabs>
          <w:tab w:val="left" w:pos="0"/>
        </w:tabs>
        <w:spacing w:before="120"/>
        <w:rPr>
          <w:rFonts w:ascii="Arial Narrow" w:hAnsi="Arial Narrow" w:cs="Arial"/>
          <w:b/>
          <w:iCs/>
          <w:sz w:val="22"/>
          <w:szCs w:val="22"/>
          <w:lang w:val="es-MX"/>
        </w:rPr>
      </w:pPr>
    </w:p>
    <w:tbl>
      <w:tblPr>
        <w:tblW w:w="13732" w:type="dxa"/>
        <w:tblInd w:w="-6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1147"/>
        <w:gridCol w:w="979"/>
        <w:gridCol w:w="2248"/>
        <w:gridCol w:w="1134"/>
        <w:gridCol w:w="1276"/>
        <w:gridCol w:w="1984"/>
        <w:gridCol w:w="1134"/>
        <w:gridCol w:w="993"/>
        <w:gridCol w:w="850"/>
        <w:gridCol w:w="1559"/>
      </w:tblGrid>
      <w:tr w:rsidR="003176D1" w:rsidRPr="00C37512" w:rsidTr="00B12CC8">
        <w:trPr>
          <w:trHeight w:val="105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Aspectos susceptibles de mejora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Área coordinadora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Acciones a emprender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Área responsable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Fecha de término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Resultados esperados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Productos y/o evidencias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Avance 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Identificación del documento probatorio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 w:eastAsia="es-MX"/>
              </w:rPr>
              <w:t>Observaciones</w:t>
            </w:r>
          </w:p>
        </w:tc>
      </w:tr>
      <w:tr w:rsidR="003176D1" w:rsidRPr="007A22ED" w:rsidTr="00B12CC8">
        <w:trPr>
          <w:trHeight w:val="351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7</w:t>
            </w:r>
          </w:p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Revisión de Indicadores de Actividades para la MIR 2018.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Dirección General de Operación Regional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Revisión de indicadores de Actividades: Presentación de Propuesta en la METRI (mayo, 2017). En caso de ser aprobado, captura en el PASH para la MIR del </w:t>
            </w:r>
            <w:proofErr w:type="spellStart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Pp</w:t>
            </w:r>
            <w:proofErr w:type="spellEnd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 S046 2018.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Dirección de Actividades Productivas Alternativas y la Dirección de Evaluación y Seguimiento.</w:t>
            </w: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31/12/2017</w:t>
            </w: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Indicadores de Actividades de la MIR modificados y valid</w:t>
            </w:r>
            <w:r w:rsidR="004935AE">
              <w:rPr>
                <w:rFonts w:ascii="Arial Narrow" w:hAnsi="Arial Narrow" w:cs="Arial"/>
                <w:sz w:val="20"/>
                <w:szCs w:val="20"/>
                <w:lang w:val="es-MX"/>
              </w:rPr>
              <w:t>ados por la Mesa Técnica y/o CO</w:t>
            </w:r>
            <w:bookmarkStart w:id="2" w:name="_GoBack"/>
            <w:bookmarkEnd w:id="2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NEVAL, SHCP y la Cámara de Diputados por conducto de la Auditoría Superior de la Federación.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Indicadores de Actividades de la MIR 2018 modificados y capturados en el PASH.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100%</w:t>
            </w: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Modificación de indicadores de actividades en la MIR capturada en 2017</w:t>
            </w: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theme="minorHAnsi"/>
                <w:sz w:val="20"/>
                <w:szCs w:val="20"/>
                <w:lang w:val="es-MX"/>
              </w:rPr>
              <w:t>Los ajustes a los indicadores de actividad se realizaron para la MIR 2017, a partir de los ASM de las evaluaciones 2015-2016.</w:t>
            </w:r>
          </w:p>
        </w:tc>
      </w:tr>
      <w:tr w:rsidR="003176D1" w:rsidRPr="007A22ED" w:rsidTr="00B12CC8">
        <w:trPr>
          <w:trHeight w:val="351"/>
        </w:trPr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Revisión del Indicador de Propósito 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lastRenderedPageBreak/>
              <w:t>para la MIR 2018.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Revisión del indicador de Propósito: Presentación de Propuesta en la METRI 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lastRenderedPageBreak/>
              <w:t xml:space="preserve">(mayo, 2017). En caso de ser aprobado, captura en el PASH para la MIR del </w:t>
            </w:r>
            <w:proofErr w:type="spellStart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>Pp</w:t>
            </w:r>
            <w:proofErr w:type="spellEnd"/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 S046 2018.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 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Indicador de Propósito de la MIR modificados y validados por la Mesa Técnica y/o COINEVAL, 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/>
              </w:rPr>
              <w:lastRenderedPageBreak/>
              <w:t>SHCP y la Cámara de Diputados por conducto de la Auditoría Superior de la Federación.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16"/>
                <w:szCs w:val="16"/>
                <w:lang w:val="es-MX" w:eastAsia="es-MX"/>
              </w:rPr>
              <w:t>0%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 xml:space="preserve">Indicador de propósito en la MIR 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lastRenderedPageBreak/>
              <w:t>2018  en proceso de elaboración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D1" w:rsidRPr="00C37512" w:rsidRDefault="003176D1" w:rsidP="00B12CC8">
            <w:pPr>
              <w:tabs>
                <w:tab w:val="left" w:pos="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lastRenderedPageBreak/>
              <w:t xml:space="preserve"> Indicador de Resultado del PROCODES en formato Excel con </w:t>
            </w:r>
            <w:r w:rsidRPr="00C37512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lastRenderedPageBreak/>
              <w:t>los cambios sugeridos</w:t>
            </w:r>
          </w:p>
        </w:tc>
      </w:tr>
    </w:tbl>
    <w:p w:rsidR="003176D1" w:rsidRPr="00C37512" w:rsidRDefault="003176D1" w:rsidP="003176D1">
      <w:pPr>
        <w:tabs>
          <w:tab w:val="left" w:pos="0"/>
        </w:tabs>
        <w:spacing w:before="120"/>
        <w:rPr>
          <w:rFonts w:ascii="Arial Narrow" w:hAnsi="Arial Narrow" w:cs="Arial"/>
          <w:b/>
          <w:iCs/>
          <w:sz w:val="22"/>
          <w:szCs w:val="22"/>
          <w:lang w:val="es-MX"/>
        </w:rPr>
      </w:pPr>
    </w:p>
    <w:sectPr w:rsidR="003176D1" w:rsidRPr="00C37512" w:rsidSect="003176D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6D1"/>
    <w:rsid w:val="003176D1"/>
    <w:rsid w:val="004935AE"/>
    <w:rsid w:val="00B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388535-7AD8-445E-BF6A-890BF7DDF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3176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3176D1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2018-05-27T21:37:00Z</dcterms:created>
  <dcterms:modified xsi:type="dcterms:W3CDTF">2018-05-27T21:37:00Z</dcterms:modified>
</cp:coreProperties>
</file>